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Ejecutivo de Atención al Cliente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Perfil de Puesto · 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PER-EAC  ·  Versión 1  ·  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PER-EAC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8 de septiembre de 2026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[por validar con la Dirección]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[por validar con la Dirección]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Comercial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rPr>
          <w:cantSplit/>
        </w:trP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rPr>
          <w:cantSplit/>
        </w:trP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Perfil de puesto reconstruido como documento controlado del SGC a partir del perfil comercial vigente, con las responsabilidades del SGC del puesto y los indicadores del puesto.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Áreas de efectividad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Responsabilidades del SGC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Competencias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Requisitos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Indicadores del puesto (KPIs)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Relaciones y línea de reporte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 del puesto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Propósito central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Gestionar el ingreso inicial de oportunidades, el contacto inmediato, la calificación precisa y la integridad de los datos en el CRM, para traspasar prospectos viables al Especialista de Producto y optimizar la conversión del embudo comercial de SolarPro.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Áreas de efectividad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desempeño del puesto se distribuye en cuatro áreas de efectividad con su peso relativo. La suma de los pesos es del cien por ciento.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rPr>
          <w:cantSplit/>
        </w:trP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Área de efectividad</w:t>
            </w:r>
          </w:p>
        </w:tc>
        <w:tc>
          <w:tcPr>
            <w:tcW w:type="dxa" w:w="9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Peso</w:t>
            </w:r>
          </w:p>
        </w:tc>
        <w:tc>
          <w:tcPr>
            <w:tcW w:type="dxa" w:w="598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Recepción y contacto inicial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30%</w:t>
            </w:r>
          </w:p>
        </w:tc>
        <w:tc>
          <w:tcPr>
            <w:tcW w:type="dxa" w:w="5983"/>
          </w:tcPr>
          <w:p>
            <w:r/>
            <w:r>
              <w:rPr>
                <w:rFonts w:ascii="Calibri" w:hAnsi="Calibri"/>
                <w:b w:val="0"/>
                <w:sz w:val="19"/>
              </w:rPr>
              <w:t>Monitorear WhatsApp, el sitio web y las redes sociales para detectar leads, realizar el primer contacto en menos de 15 minutos por el canal de origen y atender al prospecto con el guion de bienvenida y sentido de urgencia.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Calificación y prefiltro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25%</w:t>
            </w:r>
          </w:p>
        </w:tc>
        <w:tc>
          <w:tcPr>
            <w:tcW w:type="dxa" w:w="5983"/>
          </w:tcPr>
          <w:p>
            <w:r/>
            <w:r>
              <w:rPr>
                <w:rFonts w:ascii="Calibri" w:hAnsi="Calibri"/>
                <w:b w:val="0"/>
                <w:sz w:val="19"/>
              </w:rPr>
              <w:t>Filtrar el proyecto como residencial, comercial o industrial, validar la viabilidad y la capacidad de inversión del prospecto, y solicitar el recibo CFE y la ubicación del inmueble.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Gestión y calidad de información en el CRM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25%</w:t>
            </w:r>
          </w:p>
        </w:tc>
        <w:tc>
          <w:tcPr>
            <w:tcW w:type="dxa" w:w="5983"/>
          </w:tcPr>
          <w:p>
            <w:r/>
            <w:r>
              <w:rPr>
                <w:rFonts w:ascii="Calibri" w:hAnsi="Calibri"/>
                <w:b w:val="0"/>
                <w:sz w:val="19"/>
              </w:rPr>
              <w:t>Capturar cada lead en el CRM con su fuente y sin duplicados, sanear diariamente el CRM y depurar registros, y tipificar el motivo de pérdida de los leads no convertidos.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y traspaso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20%</w:t>
            </w:r>
          </w:p>
        </w:tc>
        <w:tc>
          <w:tcPr>
            <w:tcW w:type="dxa" w:w="5983"/>
          </w:tcPr>
          <w:p>
            <w:r/>
            <w:r>
              <w:rPr>
                <w:rFonts w:ascii="Calibri" w:hAnsi="Calibri"/>
                <w:b w:val="0"/>
                <w:sz w:val="19"/>
              </w:rPr>
              <w:t>Asignar el prospecto calificado al Especialista de Producto por plaza, notificar el traspaso con el expediente completo y escalar a Gerencia Comercial los prospectos sin seguimiento para su reasignación.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Responsabilidades del SGC del puesto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Además de sus funciones operativas, el puesto asume las siguientes responsabilidades dentro del Sistema de Gestión de Calidad de SolarPro, conforme al requisito 7.2 de la norma ISO 9001:2015.</w:t>
      </w:r>
    </w:p>
    <w:p>
      <w:pPr>
        <w:pStyle w:val="ListBullet"/>
      </w:pPr>
      <w:r>
        <w:rPr>
          <w:rFonts w:ascii="Calibri" w:hAnsi="Calibri"/>
          <w:sz w:val="20"/>
        </w:rPr>
        <w:t>Seguir los procedimientos comerciales aplicables (PRO-VEN) y el protocolo de traspaso vigentes en el SGC.</w:t>
      </w:r>
    </w:p>
    <w:p>
      <w:pPr>
        <w:pStyle w:val="ListBullet"/>
      </w:pPr>
      <w:r>
        <w:rPr>
          <w:rFonts w:ascii="Calibri" w:hAnsi="Calibri"/>
          <w:sz w:val="20"/>
        </w:rPr>
        <w:t>Generar y resguardar los registros propios de su área dentro del CRM: bitácora diaria de leads atendidos, primer contacto documentado, recibo CFE y ubicación recabados, y expediente de traspaso.</w:t>
      </w:r>
    </w:p>
    <w:p>
      <w:pPr>
        <w:pStyle w:val="ListBullet"/>
      </w:pPr>
      <w:r>
        <w:rPr>
          <w:rFonts w:ascii="Calibri" w:hAnsi="Calibri"/>
          <w:sz w:val="20"/>
        </w:rPr>
        <w:t>Mantener la integridad y la trazabilidad de los datos en el CRM: fuente, tipificación y motivo de pérdida de cada lead, sin duplicados.</w:t>
      </w:r>
    </w:p>
    <w:p>
      <w:pPr>
        <w:pStyle w:val="ListBullet"/>
      </w:pPr>
      <w:r>
        <w:rPr>
          <w:rFonts w:ascii="Calibri" w:hAnsi="Calibri"/>
          <w:sz w:val="20"/>
        </w:rPr>
        <w:t>Atender al prospecto con orientación al servicio y canalizar toda queja o inconformidad recibida en el primer contacto conforme al procedimiento aplicable.</w:t>
      </w:r>
    </w:p>
    <w:p>
      <w:pPr>
        <w:pStyle w:val="ListBullet"/>
      </w:pPr>
      <w:r>
        <w:rPr>
          <w:rFonts w:ascii="Calibri" w:hAnsi="Calibri"/>
          <w:sz w:val="20"/>
        </w:rPr>
        <w:t>Reportar y atender las no conformidades detectadas en su proceso, como leads sin atención en el turno o expedientes incompletos al traspasar, y proponer acciones de mejora.</w:t>
      </w:r>
    </w:p>
    <w:p>
      <w:pPr>
        <w:pStyle w:val="ListBullet"/>
      </w:pPr>
      <w:r>
        <w:rPr>
          <w:rFonts w:ascii="Calibri" w:hAnsi="Calibri"/>
          <w:sz w:val="20"/>
        </w:rPr>
        <w:t>Cumplir la política y los objetivos de calidad de SolarPro en cada interacción con el prospecto.</w:t>
      </w:r>
    </w:p>
    <w:p>
      <w:pPr>
        <w:pStyle w:val="ListBullet"/>
      </w:pPr>
      <w:r>
        <w:rPr>
          <w:rFonts w:ascii="Calibri" w:hAnsi="Calibri"/>
          <w:sz w:val="20"/>
        </w:rPr>
        <w:t>Participar en las auditorías internas y en las actividades de mejora continua del proceso comercial.</w:t>
      </w:r>
    </w:p>
    <w:p>
      <w:pPr>
        <w:pStyle w:val="ListBullet"/>
      </w:pPr>
      <w:r>
        <w:rPr>
          <w:rFonts w:ascii="Calibri" w:hAnsi="Calibri"/>
          <w:sz w:val="20"/>
        </w:rPr>
        <w:t>Resguardar la confidencialidad de los datos del prospecto, incluidos el recibo CFE, la ubicación y los datos de contacto, conforme a las reglas de la organización.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Competencias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blandas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</w:t>
            </w:r>
          </w:p>
        </w:tc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requerido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Orientación al servicio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Comunicación oral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al detalle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Sentido de urgencia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técnicas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</w:t>
            </w:r>
          </w:p>
        </w:tc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requerido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CRM (Nico / Bitrix)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Calificación de leads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omnicanal (WhatsApp, web y redes sociales)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Guiones de prospección y bienvenida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Tarifas CFE (lectura básica del recibo)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Medio</w:t>
            </w:r>
          </w:p>
        </w:tc>
      </w:tr>
      <w:tr>
        <w:trPr>
          <w:cantSplit/>
        </w:trPr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Integridad de datos y estándares de captura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Requisitos del puesto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Requisito</w:t>
            </w:r>
          </w:p>
        </w:tc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Escolaridad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Bachillerato terminado o licenciatura trunca en áreas administrativas o comerciales.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Experiencia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Un año o más en atención a clientes, centro de contacto o prospección comercial.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Certificaciones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Dirección]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Modalidad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Presencial en la matriz de SolarPro Chihuahua.</w:t>
            </w:r>
          </w:p>
        </w:tc>
      </w:tr>
      <w:tr>
        <w:trPr>
          <w:cantSplit/>
        </w:trP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Herramientas clave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CRM Nico, WhatsApp Business, Trello y Office.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Indicadores del puesto (KPIs)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Indicadores con los que se mide el desempeño del puesto. Las metas sin dato de referencia se confirman con la Dirección en la primera revisión del perfil.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rPr>
          <w:cantSplit/>
        </w:trPr>
        <w:tc>
          <w:tcPr>
            <w:tcW w:type="dxa" w:w="33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25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Meta</w:t>
            </w:r>
          </w:p>
        </w:tc>
        <w:tc>
          <w:tcPr>
            <w:tcW w:type="dxa" w:w="14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Fuente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de primer contacto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100% de leads contactados en menos de 15 minutos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Diaria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Bitácora de leads en el CRM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Prospectos canalizados sin recibo CFE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0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Semanal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CRM y expediente de traspaso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Leads con fuente y motivo de pérdida registrados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Diaria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de transferencia al Especialista de Producto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Dentro del estándar [por definir con la Dirección]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Por traspaso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CRM y protocolo de traspaso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Tasa de calificación de leads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Dirección]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Semanal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Relaciones y línea de reporte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33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Relación</w:t>
            </w:r>
          </w:p>
        </w:tc>
        <w:tc>
          <w:tcPr>
            <w:tcW w:type="dxa" w:w="658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Reporta a</w:t>
            </w:r>
          </w:p>
        </w:tc>
        <w:tc>
          <w:tcPr>
            <w:tcW w:type="dxa" w:w="658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Supervisa a</w:t>
            </w:r>
          </w:p>
        </w:tc>
        <w:tc>
          <w:tcPr>
            <w:tcW w:type="dxa" w:w="6582"/>
          </w:tcPr>
          <w:p>
            <w:r/>
            <w:r>
              <w:rPr>
                <w:rFonts w:ascii="Calibri" w:hAnsi="Calibri"/>
                <w:b w:val="0"/>
                <w:sz w:val="19"/>
              </w:rPr>
              <w:t>Ninguno (posición individual)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 con</w:t>
            </w:r>
          </w:p>
        </w:tc>
        <w:tc>
          <w:tcPr>
            <w:tcW w:type="dxa" w:w="6582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Producto, para el traspaso de prospectos calificados por plaza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Escala a</w:t>
            </w:r>
          </w:p>
        </w:tc>
        <w:tc>
          <w:tcPr>
            <w:tcW w:type="dxa" w:w="658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Comercial, los prospectos sin seguimiento para su reasignación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Este perfil describe roles, no personas. Cualquier cambio de estructura se refleja en una nueva versión controlada del documento.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</w:trP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rPr>
          <w:cantSplit/>
        </w:trP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Comercial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Ejecutivo de Atención al Cliente · PER-EAC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