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Inventario de infraestructura y mantenimiento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SolarPro · Sistema de Gestión de Calidad ISO 9001:2015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 S.A. de C.V. (SolarPro)</w:t>
      </w:r>
    </w:p>
    <w:p>
      <w:pPr>
        <w:jc w:val="center"/>
      </w:pPr>
      <w:r>
        <w:rPr>
          <w:color w:val="595959"/>
          <w:sz w:val="20"/>
        </w:rPr>
        <w:t>INV-INF-001  ·  Versión 1  ·  17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INV-INF-001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17 de septiembre de 2026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Septiembre 2027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Interno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 S.A. de C.V. (SolarPro)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Matriz Chihuahua; operación Ciudad Juárez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17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derivada de la cláusula 7.1.3 del SGC (ISO 9001:2015).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Establecer y mantener el inventario de la infraestructura necesaria para la operacion de Soluciones Energeticas JEA, S.A. de C.V. (marcas SolarPro y Capital Climas), asignando un responsable a cada activo y definiendo el plan de mantenimiento preventivo, asi como el registro del mantenimiento correctivo. El proposito es conservar la infraestructura en condiciones adecuadas para lograr la conformidad de los productos y servicios, conforme al requisito 7.1.3 de la norma ISO 9001:2015.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Aplica a toda la infraestructura bajo control de la organizacion en sus sedes de Chihuahua y Ciudad Juarez, en las categorias de instalaciones y oficinas, vehiculos, herramienta y equipo de instalacion, y software y licencias, asociadas a los procesos de diseno, comercializacion e instalacion de sistemas fotovoltaicos y de climatizacion.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Se excluye la infraestructura propiedad de clientes o de terceros que no se encuentre bajo control ni resguardo de la organizacion.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Definiciones</w:t>
      </w:r>
    </w:p>
    <w:p>
      <w:pPr>
        <w:pStyle w:val="ListBullet"/>
      </w:pPr>
      <w:r>
        <w:rPr>
          <w:rFonts w:ascii="Calibri" w:hAnsi="Calibri"/>
          <w:sz w:val="20"/>
        </w:rPr>
        <w:t>Infraestructura: instalaciones, equipos (hardware y software), transporte y servicios de apoyo necesarios para la operacion de los procesos, segun ISO 9001:2015, 7.1.3.</w:t>
      </w:r>
    </w:p>
    <w:p>
      <w:pPr>
        <w:pStyle w:val="ListBullet"/>
      </w:pPr>
      <w:r>
        <w:rPr>
          <w:rFonts w:ascii="Calibri" w:hAnsi="Calibri"/>
          <w:sz w:val="20"/>
        </w:rPr>
        <w:t>Activo: elemento individual de infraestructura sujeto a identificacion y control dentro del inventario.</w:t>
      </w:r>
    </w:p>
    <w:p>
      <w:pPr>
        <w:pStyle w:val="ListBullet"/>
      </w:pPr>
      <w:r>
        <w:rPr>
          <w:rFonts w:ascii="Calibri" w:hAnsi="Calibri"/>
          <w:sz w:val="20"/>
        </w:rPr>
        <w:t>Mantenimiento preventivo: conjunto de actividades planificadas y periodicas para conservar un activo en condiciones de operacion y prevenir fallas.</w:t>
      </w:r>
    </w:p>
    <w:p>
      <w:pPr>
        <w:pStyle w:val="ListBullet"/>
      </w:pPr>
      <w:r>
        <w:rPr>
          <w:rFonts w:ascii="Calibri" w:hAnsi="Calibri"/>
          <w:sz w:val="20"/>
        </w:rPr>
        <w:t>Mantenimiento correctivo: acciones ejecutadas para restablecer la funcionalidad de un activo tras una falla o desviacion.</w:t>
      </w:r>
    </w:p>
    <w:p>
      <w:pPr>
        <w:pStyle w:val="ListBullet"/>
      </w:pPr>
      <w:r>
        <w:rPr>
          <w:rFonts w:ascii="Calibri" w:hAnsi="Calibri"/>
          <w:sz w:val="20"/>
        </w:rPr>
        <w:t>Responsable de activo (custodio): rol encargado del uso, cuidado, resguardo y solicitud de mantenimiento de un activo.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Responsabilidades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Responsabilidad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Direccion General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Aprobar los recursos para el mantenimiento y asegurar la disponibilidad de la infraestructura requerida por los procesos.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(custodio del SGC)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Mantener actualizado el inventario, coordinar el plan de mantenimiento, resguardar los registros y controlar las versiones de este documento.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Instalaciones / Operaciones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Custodiar y usar correctamente los vehiculos y la herramienta de campo, y reportar fallas o desviaciones.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Ingenieria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Custodiar el software tecnico y los equipos de medicion e inspeccion, y gestionar su calibracion o verificacion.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Almacen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Resguardar, identificar y controlar las entradas y salidas de herramienta y equipo de instalacion.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Custodiar el equipo y el software asignado al area comercial y reportar necesidades de mantenimiento.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Postventa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Custodiar el equipo y la herramienta asignada al servicio de postventa y reportar fallas o necesidades de mantenimiento.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Responsables de activo (custodios)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Usar y conservar el activo asignado, ejecutar o solicitar el mantenimiento y registrar las incidencias.</w:t>
            </w:r>
          </w:p>
        </w:tc>
      </w:tr>
    </w:tbl>
    <w:p>
      <w:pPr>
        <w:spacing w:after="120"/>
      </w:pPr>
      <w:r>
        <w:rPr>
          <w:rFonts w:ascii="Calibri" w:hAnsi="Calibri"/>
          <w:color w:val="1C242E"/>
          <w:sz w:val="21"/>
        </w:rPr>
        <w:t>Flujo de reporte de fallas: cualquier custodio que detecte una falla, averia o desviacion en un activo la reporta a la Gerencia Administrativa. La Gerencia Administrativa registra la incidencia en la bitacora de mantenimiento correctivo (seccion 8), coordina la atencion, gestiona al proveedor de servicio cuando aplique y verifica el restablecimiento del activo antes de cerrar el registro.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Inventario de infraestructura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inventario se organiza en cuatro categorias: oficinas e instalaciones, vehiculos, herramienta y equipo de instalacion, y software y licencias. Cada activo se registra con identificacion unica, descripcion, ubicacion, estado y responsable asignado. La organizacion cuenta con la infraestructura documentada a nivel de activo; este documento integra dicha informacion y completa el responsable y el plan de mantenimiento por activo.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Adjuntar e integrar como anexo controlado de este documento el inventario existente a nivel de activo (oficinas, vehiculos, herramienta y software). Los datos reales de los activos (cantidades, identificadores, placas, numeros de serie, licencias y ubicaciones) provienen de la documentacion del cliente y no se transcriben aqui hasta su validacion.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Calibri" w:hAnsi="Calibri"/>
          <w:color w:val="1C242E"/>
          <w:sz w:val="21"/>
        </w:rPr>
        <w:t>Estructura minima de registro para cada activo del inventario: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ID de activo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Identificador unico e irrepetible del activo.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Categoria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Oficina/instalacion, vehiculo, herramienta o software.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Descripcion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Nombre y caracteristicas del activo.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Marca / modelo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Marca y modelo cuando aplique.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Identificador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Numero de serie, placa o clave de licencia segun corresponda.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Sede / ubicacion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Chihuahua o Ciudad Juarez y area especifica.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Fecha de alta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Fecha de incorporacion al inventario.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Operativo, en mantenimiento o baja.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 asignado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Rol o persona custodia del activo.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Aplica mantenimiento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Indica si el activo requiere plan preventivo (Si/No).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5.1 Oficinas e instalaciones</w:t>
      </w:r>
    </w:p>
    <w:p>
      <w:pPr>
        <w:pStyle w:val="ListBullet"/>
      </w:pPr>
      <w:r>
        <w:rPr>
          <w:rFonts w:ascii="Calibri" w:hAnsi="Calibri"/>
          <w:sz w:val="20"/>
        </w:rPr>
        <w:t>Locales y oficinas de las sedes de Chihuahua y Ciudad Juarez.</w:t>
      </w:r>
    </w:p>
    <w:p>
      <w:pPr>
        <w:pStyle w:val="ListBullet"/>
      </w:pPr>
      <w:r>
        <w:rPr>
          <w:rFonts w:ascii="Calibri" w:hAnsi="Calibri"/>
          <w:sz w:val="20"/>
        </w:rPr>
        <w:t>Mobiliario y equipo de computo administrativo.</w:t>
      </w:r>
    </w:p>
    <w:p>
      <w:pPr>
        <w:pStyle w:val="ListBullet"/>
      </w:pPr>
      <w:r>
        <w:rPr>
          <w:rFonts w:ascii="Calibri" w:hAnsi="Calibri"/>
          <w:sz w:val="20"/>
        </w:rPr>
        <w:t>Instalaciones electricas y sistemas de clima o HVAC de las oficinas.</w:t>
      </w:r>
    </w:p>
    <w:p>
      <w:pPr>
        <w:pStyle w:val="ListBullet"/>
      </w:pPr>
      <w:r>
        <w:rPr>
          <w:rFonts w:ascii="Calibri" w:hAnsi="Calibri"/>
          <w:sz w:val="20"/>
        </w:rPr>
        <w:t>Servicios de apoyo asociados a la operacion en sitio.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5.2 Vehiculos</w:t>
      </w:r>
    </w:p>
    <w:p>
      <w:pPr>
        <w:pStyle w:val="ListBullet"/>
      </w:pPr>
      <w:r>
        <w:rPr>
          <w:rFonts w:ascii="Calibri" w:hAnsi="Calibri"/>
          <w:sz w:val="20"/>
        </w:rPr>
        <w:t>Unidades para traslado de personal, herramienta y material a los sitios de instalacion y servicio.</w:t>
      </w:r>
    </w:p>
    <w:p>
      <w:pPr>
        <w:pStyle w:val="ListBullet"/>
      </w:pPr>
      <w:r>
        <w:rPr>
          <w:rFonts w:ascii="Calibri" w:hAnsi="Calibri"/>
          <w:sz w:val="20"/>
        </w:rPr>
        <w:t>Cada unidad se controla por identificador y placa dentro del inventario.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5.3 Herramienta y equipo de instalacion</w:t>
      </w:r>
    </w:p>
    <w:p>
      <w:pPr>
        <w:pStyle w:val="ListBullet"/>
      </w:pPr>
      <w:r>
        <w:rPr>
          <w:rFonts w:ascii="Calibri" w:hAnsi="Calibri"/>
          <w:sz w:val="20"/>
        </w:rPr>
        <w:t>Herramienta manual y electrica de instalacion.</w:t>
      </w:r>
    </w:p>
    <w:p>
      <w:pPr>
        <w:pStyle w:val="ListBullet"/>
      </w:pPr>
      <w:r>
        <w:rPr>
          <w:rFonts w:ascii="Calibri" w:hAnsi="Calibri"/>
          <w:sz w:val="20"/>
        </w:rPr>
        <w:t>Equipos de medicion e inspeccion (electricos y de puesta en marcha).</w:t>
      </w:r>
    </w:p>
    <w:p>
      <w:pPr>
        <w:pStyle w:val="ListBullet"/>
      </w:pPr>
      <w:r>
        <w:rPr>
          <w:rFonts w:ascii="Calibri" w:hAnsi="Calibri"/>
          <w:sz w:val="20"/>
        </w:rPr>
        <w:t>Equipo de seguridad, trabajo en altura, escaleras y andamios.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5.4 Software y licencias</w:t>
      </w:r>
    </w:p>
    <w:p>
      <w:pPr>
        <w:pStyle w:val="ListBullet"/>
      </w:pPr>
      <w:r>
        <w:rPr>
          <w:rFonts w:ascii="Calibri" w:hAnsi="Calibri"/>
          <w:sz w:val="20"/>
        </w:rPr>
        <w:t>Software de diseno e ingenieria fotovoltaica y de climatizacion.</w:t>
      </w:r>
    </w:p>
    <w:p>
      <w:pPr>
        <w:pStyle w:val="ListBullet"/>
      </w:pPr>
      <w:r>
        <w:rPr>
          <w:rFonts w:ascii="Calibri" w:hAnsi="Calibri"/>
          <w:sz w:val="20"/>
        </w:rPr>
        <w:t>Software administrativo y comercial.</w:t>
      </w:r>
    </w:p>
    <w:p>
      <w:pPr>
        <w:pStyle w:val="ListBullet"/>
      </w:pPr>
      <w:r>
        <w:rPr>
          <w:rFonts w:ascii="Calibri" w:hAnsi="Calibri"/>
          <w:sz w:val="20"/>
        </w:rPr>
        <w:t>Licencias de sistema operativo, ofimatica y herramientas de gestion.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Asignacion de responsables por activo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Todo activo del inventario debe tener asignado un responsable (custodio). La asignacion se documenta en la columna Responsable del inventario y se actualiza ante baja, cambio de custodio o reubicacion del activo. La siguiente tabla define el rol custodio tipico por categoria.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Categoria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 custodio tipico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Oficinas e instalaciones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Vehiculos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Instalaciones / Operaciones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Herramienta y equipo de instalacion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Almacen y Coordinacion de Instalaciones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Equipos de medicion e ingenieria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Ingenieria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Software administrativo y comercial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y Gerencia Comercial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Software tecnico y de diseno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Ingenieria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Confirmar y nombrar al responsable especifico de cada activo del inventario existente. Los nombres de las personas custodias los aporta SolarPro y no se registran aqui hasta su validacion.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Plan de mantenimiento preventivo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Cada activo que aplique mantenimiento cuenta con actividades preventivas planificadas. El plan define, por categoria, la actividad, el disparador (por tiempo, kilometraje, uso o vigencia), el responsable de ejecucion y el registro asociado. Los intervalos numericos especificos se definen por activo conforme a las recomendaciones del fabricante y a las condiciones de operacion.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Categoria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Actividades preventivas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Disparador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Registro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Oficinas e instalaciones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Inspeccion de instalacion electrica, revision de sistema de clima o HVAC, revision de mobiliario y condiciones de seguridad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tiempo (periodico)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Bitacora de mantenimiento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Vehiculos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Servicio mecanico (aceite, frenos, llantas, niveles, luces) y verificacion documental y de emisiones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kilometraje y por tiempo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Instalaciones / Operaciones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Bitacora del vehiculo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Herramienta y equipo de instalacion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Inspeccion de estado y seguridad, reemplazo de consumibles y mantenimiento de herramienta electrica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uso (periodico)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Almacen y Coordinacion de Instalaciones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Bitacora de herramienta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Equipos de medicion e inspeccion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Calibracion o verificacion e inspeccion funcional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tiempo (segun fabricante)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Coordinacion de Ingenieria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Registro de calibracion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Software y licencias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Actualizacion de versiones, renovacion de licencias, respaldo de informacion y verificacion de vigencia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vigencia de licencia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y Coordinacion de Ingenieria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Control de licencias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Definir las frecuencias e intervalos especificos (kilometraje, periodicidad en meses, ciclos de uso y vigencias de licencia) para cada activo, conforme a las recomendaciones del fabricante y a las condiciones de operacion de la organizacion.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El plan de mantenimiento preventivo debe mantenerse vigente. Su cumplimiento se verifica mediante las bitacoras y el programa de auditoria PRG-AUD-001.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8. Bitacora de mantenimiento correctivo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Toda falla, averia o desviacion de un activo se reporta conforme al flujo de reporte de fallas de la seccion 4, se atiende mediante mantenimiento correctivo y se documenta en la bitacora. La bitacora permite dar seguimiento a fallas recurrentes y alimenta, cuando aplica, el proceso de acciones correctivas PRO-AC-001. Estructura de la bitacora: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Folio / fecha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Consecutivo del registro y fecha de la incidencia.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ID de activo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Identificador del activo afectado.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Descripcion de la falla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Sintoma o desviacion detectada.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Accion correctiva ejecutada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Reparacion o intervencion realizada.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Rol o persona que atiende o gestiona la correccion.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Proveedor / servicio externo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Taller, tecnico o proveedor externo cuando aplique.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Refacciones / costo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Refacciones o materiales utilizados y costo asociado a la intervencion.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Fecha de solucion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Fecha en que concluye la intervencion sobre el activo.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Verificacion de restablecimiento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Confirmacion de que el activo quedo operativo y conforme, con responsable de la verificacion.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Abierto, en proceso o cerrado.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Observaciones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Notas, causa probable o seguimiento requerido.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Los proveedores de servicio de mantenimiento (talleres, tecnicos externos y proveedores de software) se registran conforme al procedimiento de proveedores PRO-PRV-001. SolarPro aporta el listado real de proveedores.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Las fallas recurrentes o con impacto en la calidad del servicio se escalan como no conformidad en REG-NCA-001 y, en su caso, se abre accion correctiva mediante PRO-AC-001.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9. Criterio de aceptacion y control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Criterio de aceptacion: el documento se considera conforme cuando se cumplen las cuatro condiciones siguientes.</w:t>
      </w:r>
    </w:p>
    <w:p>
      <w:pPr>
        <w:pStyle w:val="ListNumber"/>
      </w:pPr>
      <w:r>
        <w:rPr>
          <w:b/>
          <w:sz w:val="20"/>
        </w:rPr>
        <w:t xml:space="preserve">Inventario completo. </w:t>
      </w:r>
      <w:r>
        <w:rPr>
          <w:rFonts w:ascii="Calibri" w:hAnsi="Calibri"/>
          <w:sz w:val="20"/>
        </w:rPr>
        <w:t>El inventario esta completo a nivel de activo en las cuatro categorias (oficinas, vehiculos, herramienta y software).</w:t>
      </w:r>
    </w:p>
    <w:p>
      <w:pPr>
        <w:pStyle w:val="ListNumber"/>
      </w:pPr>
      <w:r>
        <w:rPr>
          <w:b/>
          <w:sz w:val="20"/>
        </w:rPr>
        <w:t xml:space="preserve">Responsables asignados. </w:t>
      </w:r>
      <w:r>
        <w:rPr>
          <w:rFonts w:ascii="Calibri" w:hAnsi="Calibri"/>
          <w:sz w:val="20"/>
        </w:rPr>
        <w:t>Cada activo del inventario tiene un responsable (custodio) asignado.</w:t>
      </w:r>
    </w:p>
    <w:p>
      <w:pPr>
        <w:pStyle w:val="ListNumber"/>
      </w:pPr>
      <w:r>
        <w:rPr>
          <w:b/>
          <w:sz w:val="20"/>
        </w:rPr>
        <w:t xml:space="preserve">Plan preventivo vigente. </w:t>
      </w:r>
      <w:r>
        <w:rPr>
          <w:rFonts w:ascii="Calibri" w:hAnsi="Calibri"/>
          <w:sz w:val="20"/>
        </w:rPr>
        <w:t>Existe un plan de mantenimiento preventivo vigente con actividades y frecuencias definidas.</w:t>
      </w:r>
    </w:p>
    <w:p>
      <w:pPr>
        <w:pStyle w:val="ListNumber"/>
      </w:pPr>
      <w:r>
        <w:rPr>
          <w:b/>
          <w:sz w:val="20"/>
        </w:rPr>
        <w:t xml:space="preserve">Bitacora operando. </w:t>
      </w:r>
      <w:r>
        <w:rPr>
          <w:rFonts w:ascii="Calibri" w:hAnsi="Calibri"/>
          <w:sz w:val="20"/>
        </w:rPr>
        <w:t>La bitacora de mantenimiento correctivo se encuentra en uso y actualizada.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Control del documento: este inventario y su plan de mantenimiento se revisan al menos una vez al ano y cada vez que se den de alta o de baja activos, cambien los custodios o se modifiquen los criterios de mantenimiento. Los cambios se registran en el control de versiones y la version vigente sustituye a la anterior. Las bitacoras y los registros de mantenimiento preventivo y correctivo se conservan como evidencia y quedan disponibles para el programa de auditoria interna PRG-AUD-001.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Gerencia Administrativa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Inventario de infraestructura y mantenimiento · INV-INF-001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